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03" w:rsidRPr="00427003" w:rsidRDefault="00427003" w:rsidP="00427003">
      <w:pPr>
        <w:spacing w:after="0" w:line="240" w:lineRule="auto"/>
        <w:rPr>
          <w:rFonts w:ascii="Arial" w:eastAsia="Times New Roman" w:hAnsi="Arial" w:cs="Times New Roman"/>
          <w:b/>
          <w:sz w:val="28"/>
          <w:szCs w:val="28"/>
        </w:rPr>
      </w:pPr>
      <w:bookmarkStart w:id="0" w:name="_GoBack"/>
      <w:bookmarkEnd w:id="0"/>
      <w:r w:rsidRPr="00427003">
        <w:rPr>
          <w:rFonts w:ascii="Arial" w:eastAsia="Times New Roman" w:hAnsi="Arial" w:cs="Arial"/>
          <w:b/>
          <w:sz w:val="28"/>
          <w:szCs w:val="28"/>
        </w:rPr>
        <w:t>Gambling Act 2005 - Financial Return</w:t>
      </w:r>
      <w:r w:rsidRPr="00427003">
        <w:rPr>
          <w:rFonts w:ascii="Arial" w:eastAsia="Times New Roman" w:hAnsi="Arial" w:cs="Arial"/>
          <w:b/>
          <w:sz w:val="28"/>
          <w:szCs w:val="28"/>
        </w:rPr>
        <w:tab/>
      </w:r>
      <w:r w:rsidRPr="00427003">
        <w:rPr>
          <w:rFonts w:ascii="Arial" w:eastAsia="Times New Roman" w:hAnsi="Arial" w:cs="Arial"/>
          <w:b/>
          <w:sz w:val="28"/>
          <w:szCs w:val="28"/>
        </w:rPr>
        <w:tab/>
      </w:r>
      <w:r w:rsidRPr="00427003">
        <w:rPr>
          <w:rFonts w:ascii="Arial" w:eastAsia="Times New Roman" w:hAnsi="Arial" w:cs="Arial"/>
          <w:b/>
          <w:sz w:val="28"/>
          <w:szCs w:val="28"/>
        </w:rPr>
        <w:tab/>
      </w:r>
      <w:r w:rsidRPr="00427003">
        <w:rPr>
          <w:rFonts w:ascii="Arial" w:eastAsia="Times New Roman" w:hAnsi="Arial" w:cs="Arial"/>
          <w:b/>
          <w:sz w:val="28"/>
          <w:szCs w:val="28"/>
        </w:rPr>
        <w:tab/>
      </w:r>
      <w:r w:rsidRPr="00427003">
        <w:rPr>
          <w:rFonts w:ascii="Arial" w:eastAsia="Times New Roman" w:hAnsi="Arial" w:cs="Arial"/>
          <w:b/>
          <w:sz w:val="28"/>
          <w:szCs w:val="28"/>
        </w:rPr>
        <w:tab/>
      </w:r>
    </w:p>
    <w:p w:rsidR="00427003" w:rsidRPr="00427003" w:rsidRDefault="00427003" w:rsidP="00427003">
      <w:pPr>
        <w:spacing w:after="0" w:line="240" w:lineRule="auto"/>
        <w:rPr>
          <w:rFonts w:ascii="Arial" w:eastAsia="Times New Roman" w:hAnsi="Arial" w:cs="Arial"/>
          <w:b/>
        </w:rPr>
      </w:pPr>
    </w:p>
    <w:p w:rsidR="00427003" w:rsidRPr="00427003" w:rsidRDefault="00427003" w:rsidP="00427003">
      <w:pPr>
        <w:spacing w:after="0" w:line="240" w:lineRule="auto"/>
        <w:rPr>
          <w:rFonts w:ascii="Arial" w:eastAsia="Times New Roman" w:hAnsi="Arial" w:cs="Arial"/>
          <w:b/>
          <w:sz w:val="24"/>
          <w:szCs w:val="24"/>
        </w:rPr>
      </w:pPr>
      <w:r w:rsidRPr="00427003">
        <w:rPr>
          <w:rFonts w:ascii="Arial" w:eastAsia="Times New Roman" w:hAnsi="Arial" w:cs="Arial"/>
          <w:b/>
          <w:sz w:val="24"/>
          <w:szCs w:val="24"/>
        </w:rPr>
        <w:t>Return by Promoter relating to a Lottery to which Section 5 of the Act applies</w:t>
      </w:r>
    </w:p>
    <w:p w:rsidR="00427003" w:rsidRPr="00427003" w:rsidRDefault="00427003" w:rsidP="00427003">
      <w:pPr>
        <w:spacing w:after="0" w:line="240" w:lineRule="auto"/>
        <w:rPr>
          <w:rFonts w:ascii="Arial" w:eastAsia="Times New Roman" w:hAnsi="Arial" w:cs="Arial"/>
          <w:b/>
          <w:sz w:val="24"/>
          <w:szCs w:val="24"/>
        </w:rPr>
      </w:pPr>
    </w:p>
    <w:p w:rsidR="00427003" w:rsidRPr="00427003" w:rsidRDefault="00427003" w:rsidP="00427003">
      <w:pPr>
        <w:spacing w:after="0" w:line="240" w:lineRule="auto"/>
        <w:rPr>
          <w:rFonts w:ascii="Arial" w:eastAsia="Times New Roman" w:hAnsi="Arial" w:cs="Arial"/>
          <w:b/>
          <w:sz w:val="24"/>
          <w:szCs w:val="24"/>
        </w:rPr>
      </w:pPr>
      <w:r w:rsidRPr="00427003">
        <w:rPr>
          <w:rFonts w:ascii="Arial" w:eastAsia="Times New Roman" w:hAnsi="Arial" w:cs="Arial"/>
          <w:b/>
          <w:sz w:val="24"/>
          <w:szCs w:val="24"/>
        </w:rPr>
        <w:t xml:space="preserve">REGISTRATION NO:  </w:t>
      </w:r>
      <w:r>
        <w:rPr>
          <w:rFonts w:ascii="Arial" w:eastAsia="Times New Roman" w:hAnsi="Arial" w:cs="Arial"/>
          <w:b/>
          <w:sz w:val="24"/>
          <w:szCs w:val="24"/>
        </w:rPr>
        <w:t>……………………</w:t>
      </w:r>
    </w:p>
    <w:p w:rsidR="00427003" w:rsidRPr="00427003" w:rsidRDefault="00427003" w:rsidP="00427003">
      <w:pPr>
        <w:spacing w:after="0" w:line="240" w:lineRule="auto"/>
        <w:ind w:left="360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391"/>
        <w:gridCol w:w="3167"/>
      </w:tblGrid>
      <w:tr w:rsidR="00427003" w:rsidRPr="00427003" w:rsidTr="0087389F">
        <w:tc>
          <w:tcPr>
            <w:tcW w:w="10908" w:type="dxa"/>
            <w:gridSpan w:val="3"/>
          </w:tcPr>
          <w:p w:rsidR="00427003" w:rsidRPr="00427003" w:rsidRDefault="00427003" w:rsidP="00427003">
            <w:pPr>
              <w:spacing w:after="0" w:line="240" w:lineRule="auto"/>
              <w:rPr>
                <w:rFonts w:ascii="Arial" w:eastAsia="Times New Roman" w:hAnsi="Arial" w:cs="Arial"/>
                <w:b/>
                <w:sz w:val="24"/>
                <w:szCs w:val="24"/>
              </w:rPr>
            </w:pPr>
            <w:r w:rsidRPr="00427003">
              <w:rPr>
                <w:rFonts w:ascii="Arial" w:eastAsia="Times New Roman" w:hAnsi="Arial" w:cs="Arial"/>
                <w:b/>
                <w:sz w:val="24"/>
                <w:szCs w:val="24"/>
              </w:rPr>
              <w:t xml:space="preserve">Name of Registered Society - </w:t>
            </w:r>
          </w:p>
          <w:p w:rsidR="00427003" w:rsidRPr="00427003" w:rsidRDefault="00427003" w:rsidP="00427003">
            <w:pPr>
              <w:spacing w:after="0" w:line="240" w:lineRule="auto"/>
              <w:rPr>
                <w:rFonts w:ascii="Arial" w:eastAsia="Times New Roman" w:hAnsi="Arial" w:cs="Arial"/>
                <w:b/>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ind w:left="360"/>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Dates on which tickets were available for sale</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b/>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Date of said lottery</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Value of prizes (including donated prizes)</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Whole Proceeds of lottery</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Amounts deducted in respect of prizes</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Amounts deducted in respect of costs incurred organizing lottery</w:t>
            </w:r>
          </w:p>
          <w:p w:rsidR="00427003" w:rsidRPr="00427003" w:rsidRDefault="00427003" w:rsidP="00427003">
            <w:pPr>
              <w:spacing w:after="0" w:line="240" w:lineRule="auto"/>
              <w:rPr>
                <w:rFonts w:ascii="Arial" w:eastAsia="Times New Roman" w:hAnsi="Arial" w:cs="Arial"/>
                <w:sz w:val="24"/>
                <w:szCs w:val="24"/>
              </w:rPr>
            </w:pPr>
          </w:p>
        </w:tc>
        <w:tc>
          <w:tcPr>
            <w:tcW w:w="3600" w:type="dxa"/>
          </w:tcPr>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Pr>
                <w:rFonts w:ascii="Arial" w:eastAsia="Times New Roman" w:hAnsi="Arial" w:cs="Arial"/>
                <w:sz w:val="24"/>
                <w:szCs w:val="24"/>
              </w:rPr>
              <w:t>After deducting the sums in row</w:t>
            </w:r>
            <w:r w:rsidRPr="00427003">
              <w:rPr>
                <w:rFonts w:ascii="Arial" w:eastAsia="Times New Roman" w:hAnsi="Arial" w:cs="Arial"/>
                <w:sz w:val="24"/>
                <w:szCs w:val="24"/>
              </w:rPr>
              <w:t xml:space="preserve"> 5 &amp; 6 from </w:t>
            </w:r>
          </w:p>
          <w:p w:rsidR="00427003" w:rsidRPr="00427003" w:rsidRDefault="00427003" w:rsidP="00427003">
            <w:pPr>
              <w:spacing w:after="0" w:line="240" w:lineRule="auto"/>
              <w:rPr>
                <w:rFonts w:ascii="Arial" w:eastAsia="Times New Roman" w:hAnsi="Arial" w:cs="Arial"/>
                <w:sz w:val="24"/>
                <w:szCs w:val="24"/>
              </w:rPr>
            </w:pPr>
            <w:r>
              <w:rPr>
                <w:rFonts w:ascii="Arial" w:eastAsia="Times New Roman" w:hAnsi="Arial" w:cs="Arial"/>
                <w:sz w:val="24"/>
                <w:szCs w:val="24"/>
              </w:rPr>
              <w:t>row</w:t>
            </w:r>
            <w:r w:rsidRPr="00427003">
              <w:rPr>
                <w:rFonts w:ascii="Arial" w:eastAsia="Times New Roman" w:hAnsi="Arial" w:cs="Arial"/>
                <w:sz w:val="24"/>
                <w:szCs w:val="24"/>
              </w:rPr>
              <w:t xml:space="preserve"> 4 the following amounts were applied for the particular purpose/s named</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i/>
                <w:sz w:val="24"/>
                <w:szCs w:val="24"/>
              </w:rPr>
            </w:pPr>
            <w:r w:rsidRPr="00427003">
              <w:rPr>
                <w:rFonts w:ascii="Arial" w:eastAsia="Times New Roman" w:hAnsi="Arial" w:cs="Arial"/>
                <w:i/>
                <w:sz w:val="24"/>
                <w:szCs w:val="24"/>
              </w:rPr>
              <w:t>This must be at least 20% of the proceeds</w:t>
            </w:r>
          </w:p>
        </w:tc>
        <w:tc>
          <w:tcPr>
            <w:tcW w:w="3600" w:type="dxa"/>
          </w:tcPr>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       for the purpose of</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       for the purpose of</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       for the purpose of</w:t>
            </w:r>
          </w:p>
          <w:p w:rsidR="00427003" w:rsidRPr="00427003" w:rsidRDefault="00427003" w:rsidP="00427003">
            <w:pPr>
              <w:spacing w:after="0" w:line="240" w:lineRule="auto"/>
              <w:rPr>
                <w:rFonts w:ascii="Arial" w:eastAsia="Times New Roman" w:hAnsi="Arial" w:cs="Arial"/>
                <w:sz w:val="24"/>
                <w:szCs w:val="24"/>
              </w:rPr>
            </w:pPr>
          </w:p>
        </w:tc>
      </w:tr>
      <w:tr w:rsidR="00427003" w:rsidRPr="00427003" w:rsidTr="0087389F">
        <w:tc>
          <w:tcPr>
            <w:tcW w:w="1068" w:type="dxa"/>
          </w:tcPr>
          <w:p w:rsidR="00427003" w:rsidRPr="00427003" w:rsidRDefault="00427003" w:rsidP="00427003">
            <w:pPr>
              <w:numPr>
                <w:ilvl w:val="0"/>
                <w:numId w:val="1"/>
              </w:num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tc>
        <w:tc>
          <w:tcPr>
            <w:tcW w:w="6240"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Defrayed Expenses</w:t>
            </w:r>
            <w:r w:rsidR="00195E01">
              <w:rPr>
                <w:rFonts w:ascii="Arial" w:eastAsia="Times New Roman" w:hAnsi="Arial" w:cs="Arial"/>
                <w:sz w:val="24"/>
                <w:szCs w:val="24"/>
              </w:rPr>
              <w:t xml:space="preserve"> (anything not covered in 5 or 6 above)</w:t>
            </w:r>
          </w:p>
        </w:tc>
        <w:tc>
          <w:tcPr>
            <w:tcW w:w="3600" w:type="dxa"/>
          </w:tcPr>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Amount</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Sources</w:t>
            </w:r>
          </w:p>
        </w:tc>
      </w:tr>
    </w:tbl>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Pr>
          <w:rFonts w:ascii="Arial" w:eastAsia="Times New Roman" w:hAnsi="Arial" w:cs="Arial"/>
          <w:sz w:val="24"/>
          <w:szCs w:val="24"/>
        </w:rPr>
        <w:t>We, being</w:t>
      </w:r>
      <w:r w:rsidRPr="00427003">
        <w:rPr>
          <w:rFonts w:ascii="Arial" w:eastAsia="Times New Roman" w:hAnsi="Arial" w:cs="Arial"/>
          <w:sz w:val="24"/>
          <w:szCs w:val="24"/>
        </w:rPr>
        <w:t xml:space="preserve"> two members of the said Society aged 18 or over who have been appointed in writing by the governing body of the said Society, (</w:t>
      </w:r>
      <w:r w:rsidR="00195E01">
        <w:rPr>
          <w:rFonts w:ascii="Arial" w:eastAsia="Times New Roman" w:hAnsi="Arial" w:cs="Arial"/>
          <w:sz w:val="24"/>
          <w:szCs w:val="24"/>
        </w:rPr>
        <w:t xml:space="preserve">a </w:t>
      </w:r>
      <w:r w:rsidRPr="00427003">
        <w:rPr>
          <w:rFonts w:ascii="Arial" w:eastAsia="Times New Roman" w:hAnsi="Arial" w:cs="Arial"/>
          <w:sz w:val="24"/>
          <w:szCs w:val="24"/>
        </w:rPr>
        <w:t xml:space="preserve">copy </w:t>
      </w:r>
      <w:r w:rsidR="00195E01">
        <w:rPr>
          <w:rFonts w:ascii="Arial" w:eastAsia="Times New Roman" w:hAnsi="Arial" w:cs="Arial"/>
          <w:sz w:val="24"/>
          <w:szCs w:val="24"/>
        </w:rPr>
        <w:t>should be attached to this return</w:t>
      </w:r>
      <w:r w:rsidRPr="00427003">
        <w:rPr>
          <w:rFonts w:ascii="Arial" w:eastAsia="Times New Roman" w:hAnsi="Arial" w:cs="Arial"/>
          <w:sz w:val="24"/>
          <w:szCs w:val="24"/>
        </w:rPr>
        <w:t>), certify the returns relating to Lotteries conducted for the benefit of the said Society HEREBY CERTIFY that to the best of our knowledge and belief the information contained in this return is in all respects correct.</w:t>
      </w:r>
    </w:p>
    <w:p w:rsidR="00427003" w:rsidRPr="00427003" w:rsidRDefault="00427003" w:rsidP="0042700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27003" w:rsidRPr="00427003" w:rsidTr="0087389F">
        <w:trPr>
          <w:trHeight w:val="570"/>
        </w:trPr>
        <w:tc>
          <w:tcPr>
            <w:tcW w:w="5494"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Signed:</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Dated</w:t>
            </w:r>
          </w:p>
          <w:p w:rsidR="00427003" w:rsidRPr="00427003" w:rsidRDefault="00427003" w:rsidP="00427003">
            <w:pPr>
              <w:spacing w:after="0" w:line="240" w:lineRule="auto"/>
              <w:rPr>
                <w:rFonts w:ascii="Arial" w:eastAsia="Times New Roman" w:hAnsi="Arial" w:cs="Arial"/>
                <w:sz w:val="24"/>
                <w:szCs w:val="24"/>
              </w:rPr>
            </w:pPr>
          </w:p>
        </w:tc>
        <w:tc>
          <w:tcPr>
            <w:tcW w:w="5494" w:type="dxa"/>
          </w:tcPr>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Signed:</w:t>
            </w: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p>
          <w:p w:rsidR="00427003" w:rsidRPr="00427003" w:rsidRDefault="00427003" w:rsidP="00427003">
            <w:pPr>
              <w:spacing w:after="0" w:line="240" w:lineRule="auto"/>
              <w:rPr>
                <w:rFonts w:ascii="Arial" w:eastAsia="Times New Roman" w:hAnsi="Arial" w:cs="Arial"/>
                <w:sz w:val="24"/>
                <w:szCs w:val="24"/>
              </w:rPr>
            </w:pPr>
            <w:r w:rsidRPr="00427003">
              <w:rPr>
                <w:rFonts w:ascii="Arial" w:eastAsia="Times New Roman" w:hAnsi="Arial" w:cs="Arial"/>
                <w:sz w:val="24"/>
                <w:szCs w:val="24"/>
              </w:rPr>
              <w:t>Dated</w:t>
            </w:r>
          </w:p>
        </w:tc>
      </w:tr>
    </w:tbl>
    <w:p w:rsidR="00427003" w:rsidRPr="00427003" w:rsidRDefault="00427003" w:rsidP="00427003">
      <w:pPr>
        <w:spacing w:after="0" w:line="240" w:lineRule="auto"/>
        <w:rPr>
          <w:rFonts w:ascii="Arial" w:eastAsia="Times New Roman" w:hAnsi="Arial" w:cs="Times New Roman"/>
          <w:sz w:val="24"/>
        </w:rPr>
      </w:pPr>
    </w:p>
    <w:p w:rsidR="00BD4854" w:rsidRPr="00BD4854" w:rsidRDefault="00BD4854" w:rsidP="00BD4854">
      <w:pPr>
        <w:autoSpaceDE w:val="0"/>
        <w:autoSpaceDN w:val="0"/>
        <w:adjustRightInd w:val="0"/>
        <w:spacing w:after="0" w:line="240" w:lineRule="auto"/>
        <w:jc w:val="both"/>
        <w:rPr>
          <w:rFonts w:ascii="Arial" w:eastAsia="Times New Roman" w:hAnsi="Arial" w:cs="Arial"/>
          <w:b/>
          <w:color w:val="000000"/>
          <w:sz w:val="24"/>
          <w:szCs w:val="24"/>
        </w:rPr>
      </w:pPr>
      <w:r w:rsidRPr="00BD4854">
        <w:rPr>
          <w:rFonts w:ascii="Arial" w:eastAsia="Times New Roman" w:hAnsi="Arial" w:cs="Arial"/>
          <w:b/>
          <w:color w:val="000000"/>
          <w:sz w:val="24"/>
          <w:szCs w:val="24"/>
        </w:rPr>
        <w:t>EXPANATORY NOTES:</w:t>
      </w:r>
    </w:p>
    <w:p w:rsidR="00BD4854" w:rsidRDefault="00BD4854" w:rsidP="00BD4854">
      <w:pPr>
        <w:autoSpaceDE w:val="0"/>
        <w:autoSpaceDN w:val="0"/>
        <w:adjustRightInd w:val="0"/>
        <w:spacing w:after="0" w:line="240" w:lineRule="auto"/>
        <w:jc w:val="both"/>
        <w:rPr>
          <w:rFonts w:ascii="Arial" w:eastAsia="Times New Roman" w:hAnsi="Arial" w:cs="Arial"/>
          <w:color w:val="000000"/>
          <w:sz w:val="24"/>
          <w:szCs w:val="24"/>
        </w:rPr>
      </w:pPr>
    </w:p>
    <w:p w:rsidR="00BD4854" w:rsidRDefault="00BD4854" w:rsidP="00BD4854">
      <w:p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 xml:space="preserve">A registered society’s statement (Financial Return) must be sent to the local authority within three months beginning on the day on which the draw </w:t>
      </w:r>
      <w:r>
        <w:rPr>
          <w:rFonts w:ascii="Arial" w:eastAsia="Times New Roman" w:hAnsi="Arial" w:cs="Arial"/>
          <w:color w:val="000000"/>
          <w:sz w:val="24"/>
          <w:szCs w:val="24"/>
        </w:rPr>
        <w:t xml:space="preserve">for </w:t>
      </w:r>
      <w:r w:rsidRPr="00BD4854">
        <w:rPr>
          <w:rFonts w:ascii="Arial" w:eastAsia="Times New Roman" w:hAnsi="Arial" w:cs="Arial"/>
          <w:color w:val="000000"/>
          <w:sz w:val="24"/>
          <w:szCs w:val="24"/>
        </w:rPr>
        <w:t xml:space="preserve">the lottery took place. </w:t>
      </w:r>
      <w:r>
        <w:rPr>
          <w:rFonts w:ascii="Arial" w:eastAsia="Times New Roman" w:hAnsi="Arial" w:cs="Arial"/>
          <w:color w:val="000000"/>
          <w:sz w:val="24"/>
          <w:szCs w:val="24"/>
        </w:rPr>
        <w:t>This must be done for each individual draw made under a registration.</w:t>
      </w:r>
      <w:r w:rsidRPr="00BD4854">
        <w:rPr>
          <w:rFonts w:ascii="Arial" w:eastAsia="Times New Roman" w:hAnsi="Arial" w:cs="Arial"/>
          <w:color w:val="000000"/>
          <w:sz w:val="24"/>
          <w:szCs w:val="24"/>
        </w:rPr>
        <w:t xml:space="preserve"> It must be signed by two </w:t>
      </w:r>
      <w:r w:rsidRPr="00BD4854">
        <w:rPr>
          <w:rFonts w:ascii="Arial" w:eastAsia="Times New Roman" w:hAnsi="Arial" w:cs="Arial"/>
          <w:color w:val="000000"/>
          <w:sz w:val="24"/>
          <w:szCs w:val="24"/>
        </w:rPr>
        <w:lastRenderedPageBreak/>
        <w:t xml:space="preserve">members of the society appointed in writing for that purpose by the society’s governing body and accompanied by a copy of that appointment.  </w:t>
      </w:r>
    </w:p>
    <w:p w:rsidR="00BD4854" w:rsidRDefault="00BD4854" w:rsidP="00BD4854">
      <w:pPr>
        <w:autoSpaceDE w:val="0"/>
        <w:autoSpaceDN w:val="0"/>
        <w:adjustRightInd w:val="0"/>
        <w:spacing w:after="0" w:line="240" w:lineRule="auto"/>
        <w:jc w:val="both"/>
        <w:rPr>
          <w:rFonts w:ascii="Arial" w:eastAsia="Times New Roman" w:hAnsi="Arial" w:cs="Arial"/>
          <w:color w:val="000000"/>
          <w:sz w:val="24"/>
          <w:szCs w:val="24"/>
        </w:rPr>
      </w:pPr>
    </w:p>
    <w:p w:rsidR="00BD4854" w:rsidRPr="00BD4854" w:rsidRDefault="00BD4854" w:rsidP="00BD4854">
      <w:p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statement must give the following information:</w:t>
      </w:r>
    </w:p>
    <w:p w:rsidR="00BD4854" w:rsidRPr="00BD4854" w:rsidRDefault="00BD4854" w:rsidP="00BD4854">
      <w:pPr>
        <w:tabs>
          <w:tab w:val="left" w:pos="2640"/>
        </w:tabs>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ab/>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date on which tickets were available for sale or supply and the date of the draw;</w:t>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total proceeds of the lottery;</w:t>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amounts deducted by promoters of the lottery in providing prizes, including rollovers;</w:t>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amounts deducted by the promoters of the lottery in respect of costs incurred in organising the lottery;</w:t>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the amount applied directly to the purpose for which the promoting society is conducted (at least 20% of the gross proceeds); and</w:t>
      </w:r>
    </w:p>
    <w:p w:rsidR="00BD4854" w:rsidRPr="00BD4854" w:rsidRDefault="00BD4854" w:rsidP="00BD4854">
      <w:pPr>
        <w:numPr>
          <w:ilvl w:val="0"/>
          <w:numId w:val="2"/>
        </w:numPr>
        <w:autoSpaceDE w:val="0"/>
        <w:autoSpaceDN w:val="0"/>
        <w:adjustRightInd w:val="0"/>
        <w:spacing w:after="0" w:line="240" w:lineRule="auto"/>
        <w:jc w:val="both"/>
        <w:rPr>
          <w:rFonts w:ascii="Arial" w:eastAsia="Times New Roman" w:hAnsi="Arial" w:cs="Arial"/>
          <w:color w:val="000000"/>
          <w:sz w:val="24"/>
          <w:szCs w:val="24"/>
        </w:rPr>
      </w:pPr>
      <w:r w:rsidRPr="00BD4854">
        <w:rPr>
          <w:rFonts w:ascii="Arial" w:eastAsia="Times New Roman" w:hAnsi="Arial" w:cs="Arial"/>
          <w:color w:val="000000"/>
          <w:sz w:val="24"/>
          <w:szCs w:val="24"/>
        </w:rPr>
        <w:t>whether any expenses incurred in connection with the lottery were not paid for by deduction from the proceeds, and, if so, the amount of expenses and the sources from which they were paid</w:t>
      </w:r>
    </w:p>
    <w:p w:rsidR="00BD4854" w:rsidRPr="00BD4854" w:rsidRDefault="00BD4854" w:rsidP="00BD4854">
      <w:pPr>
        <w:autoSpaceDE w:val="0"/>
        <w:autoSpaceDN w:val="0"/>
        <w:adjustRightInd w:val="0"/>
        <w:spacing w:after="0" w:line="240" w:lineRule="auto"/>
        <w:jc w:val="both"/>
        <w:rPr>
          <w:rFonts w:ascii="Arial" w:eastAsia="Times New Roman" w:hAnsi="Arial" w:cs="Arial"/>
          <w:color w:val="000000"/>
          <w:sz w:val="24"/>
          <w:szCs w:val="24"/>
        </w:rPr>
      </w:pPr>
    </w:p>
    <w:p w:rsidR="00BD4854" w:rsidRPr="00BD4854" w:rsidRDefault="00BD4854" w:rsidP="00BD4854">
      <w:pPr>
        <w:spacing w:after="0" w:line="240" w:lineRule="auto"/>
        <w:jc w:val="both"/>
        <w:rPr>
          <w:rFonts w:ascii="Arial" w:eastAsia="Times New Roman" w:hAnsi="Arial" w:cs="Arial"/>
          <w:sz w:val="24"/>
          <w:szCs w:val="24"/>
        </w:rPr>
      </w:pPr>
      <w:r>
        <w:rPr>
          <w:rFonts w:ascii="Arial" w:eastAsia="Times New Roman" w:hAnsi="Arial" w:cs="Arial"/>
          <w:sz w:val="24"/>
          <w:szCs w:val="24"/>
        </w:rPr>
        <w:t>We</w:t>
      </w:r>
      <w:r w:rsidRPr="00BD4854">
        <w:rPr>
          <w:rFonts w:ascii="Arial" w:eastAsia="Times New Roman" w:hAnsi="Arial" w:cs="Arial"/>
          <w:sz w:val="24"/>
          <w:szCs w:val="24"/>
        </w:rPr>
        <w:t xml:space="preserve"> hope your fundraising activities are successful.  If you have any queries please contact licensing on 01992 531503.</w:t>
      </w:r>
    </w:p>
    <w:p w:rsidR="00BD4854" w:rsidRDefault="00BD4854"/>
    <w:p w:rsidR="007E2B03" w:rsidRPr="007E2B03" w:rsidRDefault="007E2B03" w:rsidP="007E2B03">
      <w:pPr>
        <w:rPr>
          <w:rFonts w:ascii="Calibri" w:eastAsia="Calibri" w:hAnsi="Calibri" w:cs="Times New Roman"/>
          <w:b/>
        </w:rPr>
      </w:pPr>
      <w:r w:rsidRPr="007E2B03">
        <w:rPr>
          <w:rFonts w:ascii="Calibri" w:eastAsia="Calibri" w:hAnsi="Calibri" w:cs="Times New Roman"/>
          <w:b/>
        </w:rPr>
        <w:t>Data Protection Notice</w:t>
      </w:r>
    </w:p>
    <w:p w:rsidR="007E2B03" w:rsidRPr="007E2B03" w:rsidRDefault="007E2B03" w:rsidP="007E2B03">
      <w:pPr>
        <w:rPr>
          <w:rFonts w:ascii="Calibri" w:eastAsia="Calibri" w:hAnsi="Calibri" w:cs="Times New Roman"/>
        </w:rPr>
      </w:pPr>
      <w:r w:rsidRPr="007E2B03">
        <w:rPr>
          <w:rFonts w:ascii="Calibri" w:eastAsia="Calibri" w:hAnsi="Calibri" w:cs="Times New Roman"/>
        </w:rPr>
        <w:t xml:space="preserve">East Herts District Council is a Data Controller and can be contacted at: </w:t>
      </w:r>
      <w:proofErr w:type="spellStart"/>
      <w:r w:rsidRPr="007E2B03">
        <w:rPr>
          <w:rFonts w:ascii="Calibri" w:eastAsia="Calibri" w:hAnsi="Calibri" w:cs="Times New Roman"/>
        </w:rPr>
        <w:t>Wallfields</w:t>
      </w:r>
      <w:proofErr w:type="spellEnd"/>
      <w:r w:rsidRPr="007E2B03">
        <w:rPr>
          <w:rFonts w:ascii="Calibri" w:eastAsia="Calibri" w:hAnsi="Calibri" w:cs="Times New Roman"/>
        </w:rPr>
        <w:t xml:space="preserve">, Pegs Lane, Hertford, SG13 8EQ. </w:t>
      </w:r>
    </w:p>
    <w:p w:rsidR="007E2B03" w:rsidRPr="007E2B03" w:rsidRDefault="007E2B03" w:rsidP="007E2B03">
      <w:pPr>
        <w:rPr>
          <w:rFonts w:ascii="Calibri" w:eastAsia="Calibri" w:hAnsi="Calibri" w:cs="Times New Roman"/>
        </w:rPr>
      </w:pPr>
      <w:r w:rsidRPr="007E2B03">
        <w:rPr>
          <w:rFonts w:ascii="Calibri" w:eastAsia="Calibri" w:hAnsi="Calibri" w:cs="Times New Roman"/>
        </w:rPr>
        <w:t>The Council has an appointed Data Protection Officer who can be contacted at the same address.</w:t>
      </w:r>
    </w:p>
    <w:p w:rsidR="007E2B03" w:rsidRPr="007E2B03" w:rsidRDefault="007E2B03" w:rsidP="007E2B03">
      <w:pPr>
        <w:rPr>
          <w:rFonts w:ascii="Calibri" w:eastAsia="Calibri" w:hAnsi="Calibri" w:cs="Times New Roman"/>
        </w:rPr>
      </w:pPr>
      <w:r w:rsidRPr="007E2B03">
        <w:rPr>
          <w:rFonts w:ascii="Calibri" w:eastAsia="Calibri" w:hAnsi="Calibri" w:cs="Times New Roman"/>
        </w:rPr>
        <w:t>We are collecting your personal data in order to process your application under Licensing Legislation as we are the Licensing Authority.</w:t>
      </w:r>
    </w:p>
    <w:p w:rsidR="007E2B03" w:rsidRPr="007E2B03" w:rsidRDefault="007E2B03" w:rsidP="007E2B03">
      <w:pPr>
        <w:rPr>
          <w:rFonts w:ascii="Calibri" w:eastAsia="Calibri" w:hAnsi="Calibri" w:cs="Times New Roman"/>
        </w:rPr>
      </w:pPr>
      <w:r w:rsidRPr="007E2B03">
        <w:rPr>
          <w:rFonts w:ascii="Calibri" w:eastAsia="Calibri" w:hAnsi="Calibri" w:cs="Times New Roman"/>
        </w:rPr>
        <w:t>Your personal data will not be shared with third parties but may be used for Council purposes, in order to prevent or detect crime, to protect public funds or where we are required or permitted to share such data under other legislation.</w:t>
      </w:r>
    </w:p>
    <w:p w:rsidR="007E2B03" w:rsidRPr="007E2B03" w:rsidRDefault="007E2B03" w:rsidP="007E2B03">
      <w:pPr>
        <w:rPr>
          <w:rFonts w:ascii="Calibri" w:eastAsia="Calibri" w:hAnsi="Calibri" w:cs="Times New Roman"/>
        </w:rPr>
      </w:pPr>
      <w:r w:rsidRPr="007E2B03">
        <w:rPr>
          <w:rFonts w:ascii="Calibri" w:eastAsia="Calibri" w:hAnsi="Calibri" w:cs="Times New Roman"/>
        </w:rPr>
        <w:t>Your data will be kept for 7 years in line with our retention policy.</w:t>
      </w:r>
    </w:p>
    <w:p w:rsidR="007E2B03" w:rsidRPr="007E2B03" w:rsidRDefault="007E2B03" w:rsidP="007E2B03">
      <w:pPr>
        <w:rPr>
          <w:rFonts w:ascii="Calibri" w:eastAsia="Calibri" w:hAnsi="Calibri" w:cs="Times New Roman"/>
        </w:rPr>
      </w:pPr>
      <w:r w:rsidRPr="007E2B03">
        <w:rPr>
          <w:rFonts w:ascii="Calibri" w:eastAsia="Calibri" w:hAnsi="Calibri" w:cs="Times New Roman"/>
        </w:rPr>
        <w:t>You have the right to access your data and to rectify mistakes, erase, restrict, object or move your data in certain circumstances.  Please contact the Data Protection Officer for further information.</w:t>
      </w:r>
    </w:p>
    <w:p w:rsidR="007E2B03" w:rsidRPr="007E2B03" w:rsidRDefault="007E2B03" w:rsidP="007E2B03">
      <w:pPr>
        <w:rPr>
          <w:rFonts w:ascii="Calibri" w:eastAsia="Calibri" w:hAnsi="Calibri" w:cs="Times New Roman"/>
        </w:rPr>
      </w:pPr>
      <w:r w:rsidRPr="007E2B03">
        <w:rPr>
          <w:rFonts w:ascii="Calibri" w:eastAsia="Calibri" w:hAnsi="Calibri" w:cs="Times New Roman"/>
        </w:rPr>
        <w:t xml:space="preserve">Any concerns or complaints regarding your personal data should be addressed to the Data Protection Officer in the first instance.  If the matter is not resolved you can contact the Information Commissioner’s Office at:  Wycliffe House, Water Lane, Wilmslow, </w:t>
      </w:r>
      <w:proofErr w:type="gramStart"/>
      <w:r w:rsidRPr="007E2B03">
        <w:rPr>
          <w:rFonts w:ascii="Calibri" w:eastAsia="Calibri" w:hAnsi="Calibri" w:cs="Times New Roman"/>
        </w:rPr>
        <w:t>Cheshire</w:t>
      </w:r>
      <w:proofErr w:type="gramEnd"/>
      <w:r w:rsidRPr="007E2B03">
        <w:rPr>
          <w:rFonts w:ascii="Calibri" w:eastAsia="Calibri" w:hAnsi="Calibri" w:cs="Times New Roman"/>
        </w:rPr>
        <w:t>, SK9 5AF Tel: 0303 123 1113.</w:t>
      </w:r>
    </w:p>
    <w:p w:rsidR="007E2B03" w:rsidRPr="007E2B03" w:rsidRDefault="007E2B03" w:rsidP="007E2B03">
      <w:pPr>
        <w:rPr>
          <w:rFonts w:ascii="Calibri" w:eastAsia="Calibri" w:hAnsi="Calibri" w:cs="Times New Roman"/>
        </w:rPr>
      </w:pPr>
      <w:r w:rsidRPr="007E2B03">
        <w:rPr>
          <w:rFonts w:ascii="Calibri" w:eastAsia="Calibri" w:hAnsi="Calibri" w:cs="Times New Roman"/>
        </w:rPr>
        <w:t>Please note that if you do not provide the information required on the form, then we will not be able to process your application for a licence.</w:t>
      </w:r>
    </w:p>
    <w:p w:rsidR="007E2B03" w:rsidRPr="007E2B03" w:rsidRDefault="007E2B03" w:rsidP="007E2B03">
      <w:pPr>
        <w:rPr>
          <w:rFonts w:ascii="Calibri" w:eastAsia="Calibri" w:hAnsi="Calibri" w:cs="Times New Roman"/>
        </w:rPr>
      </w:pPr>
      <w:r w:rsidRPr="007E2B03">
        <w:rPr>
          <w:rFonts w:ascii="Calibri" w:eastAsia="Calibri" w:hAnsi="Calibri" w:cs="Times New Roman"/>
        </w:rPr>
        <w:t xml:space="preserve">This Privacy Notice should be read with the Council’s general Privacy policy which may be found on our website </w:t>
      </w:r>
      <w:hyperlink r:id="rId8" w:history="1">
        <w:r w:rsidRPr="007E2B03">
          <w:rPr>
            <w:rFonts w:ascii="Calibri" w:eastAsia="Calibri" w:hAnsi="Calibri" w:cs="Times New Roman"/>
            <w:color w:val="0000FF"/>
            <w:u w:val="single"/>
          </w:rPr>
          <w:t>Data Protection - East Herts District Council</w:t>
        </w:r>
      </w:hyperlink>
      <w:r w:rsidRPr="007E2B03">
        <w:rPr>
          <w:rFonts w:ascii="Calibri" w:eastAsia="Calibri" w:hAnsi="Calibri" w:cs="Times New Roman"/>
        </w:rPr>
        <w:t>.  If you do not have access to a computer, please let us know if you would like a copy of this.</w:t>
      </w:r>
    </w:p>
    <w:p w:rsidR="007E2B03" w:rsidRPr="007E2B03" w:rsidRDefault="007E2B03">
      <w:pPr>
        <w:rPr>
          <w:rFonts w:ascii="Calibri" w:eastAsia="Calibri" w:hAnsi="Calibri" w:cs="Times New Roman"/>
        </w:rPr>
      </w:pPr>
      <w:r w:rsidRPr="007E2B03">
        <w:rPr>
          <w:rFonts w:ascii="Calibri" w:eastAsia="Calibri" w:hAnsi="Calibri" w:cs="Times New Roman"/>
        </w:rPr>
        <w:t xml:space="preserve">I hereby agree to the processing of my special category (sensitive) personal data, please tick this box  </w:t>
      </w:r>
      <w:r w:rsidRPr="007E2B03">
        <w:rPr>
          <w:rFonts w:ascii="Tahoma" w:eastAsia="Batang" w:hAnsi="Tahoma" w:cs="Times New Roman"/>
          <w:sz w:val="36"/>
          <w:szCs w:val="36"/>
          <w:lang w:val="en-US" w:eastAsia="ko-KR"/>
        </w:rPr>
        <w:sym w:font="Wingdings" w:char="F0A8"/>
      </w:r>
      <w:r w:rsidRPr="007E2B03">
        <w:rPr>
          <w:rFonts w:ascii="Calibri" w:eastAsia="Calibri" w:hAnsi="Calibri" w:cs="Times New Roman"/>
          <w:highlight w:val="yellow"/>
        </w:rPr>
        <w:t xml:space="preserve"> </w:t>
      </w:r>
    </w:p>
    <w:sectPr w:rsidR="007E2B03" w:rsidRPr="007E2B03" w:rsidSect="000E6DF5">
      <w:foot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E2" w:rsidRDefault="005776E2">
      <w:pPr>
        <w:spacing w:after="0" w:line="240" w:lineRule="auto"/>
      </w:pPr>
      <w:r>
        <w:separator/>
      </w:r>
    </w:p>
  </w:endnote>
  <w:endnote w:type="continuationSeparator" w:id="0">
    <w:p w:rsidR="005776E2" w:rsidRDefault="0057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33" w:rsidRDefault="005776E2">
    <w:pPr>
      <w:pStyle w:val="Footer"/>
      <w:rPr>
        <w:sz w:val="20"/>
      </w:rPr>
    </w:pPr>
  </w:p>
  <w:p w:rsidR="00364733" w:rsidRDefault="005776E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E2" w:rsidRDefault="005776E2">
      <w:pPr>
        <w:spacing w:after="0" w:line="240" w:lineRule="auto"/>
      </w:pPr>
      <w:r>
        <w:separator/>
      </w:r>
    </w:p>
  </w:footnote>
  <w:footnote w:type="continuationSeparator" w:id="0">
    <w:p w:rsidR="005776E2" w:rsidRDefault="00577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C44"/>
    <w:multiLevelType w:val="hybridMultilevel"/>
    <w:tmpl w:val="61CE98DA"/>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42840F04"/>
    <w:multiLevelType w:val="hybridMultilevel"/>
    <w:tmpl w:val="A134B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03"/>
    <w:rsid w:val="00123F45"/>
    <w:rsid w:val="00195E01"/>
    <w:rsid w:val="00427003"/>
    <w:rsid w:val="005776E2"/>
    <w:rsid w:val="007C1E4F"/>
    <w:rsid w:val="007E2B03"/>
    <w:rsid w:val="00BD4854"/>
    <w:rsid w:val="00CB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70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7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70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herts.gov.uk/dataprot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Rawlings</dc:creator>
  <cp:lastModifiedBy>Holly Nash</cp:lastModifiedBy>
  <cp:revision>2</cp:revision>
  <dcterms:created xsi:type="dcterms:W3CDTF">2018-05-23T14:31:00Z</dcterms:created>
  <dcterms:modified xsi:type="dcterms:W3CDTF">2018-05-23T14:31:00Z</dcterms:modified>
</cp:coreProperties>
</file>